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31BE" w:rsidRPr="00200EAD" w:rsidRDefault="005531BE" w:rsidP="005531BE">
      <w:pPr>
        <w:suppressAutoHyphens w:val="0"/>
        <w:jc w:val="center"/>
        <w:rPr>
          <w:rFonts w:ascii="PT Astra Serif" w:hAnsi="PT Astra Serif"/>
          <w:b/>
          <w:bCs/>
          <w:color w:val="000000"/>
          <w:sz w:val="28"/>
          <w:szCs w:val="28"/>
          <w:lang w:eastAsia="en-US"/>
        </w:rPr>
      </w:pPr>
      <w:r w:rsidRPr="00200EAD">
        <w:rPr>
          <w:rFonts w:ascii="PT Astra Serif" w:hAnsi="PT Astra Serif"/>
          <w:b/>
          <w:bCs/>
          <w:color w:val="000000"/>
          <w:sz w:val="28"/>
          <w:szCs w:val="28"/>
          <w:lang w:eastAsia="en-US"/>
        </w:rPr>
        <w:t xml:space="preserve">Извещение </w:t>
      </w:r>
    </w:p>
    <w:p w:rsidR="00993879" w:rsidRPr="00200EAD" w:rsidRDefault="00993879" w:rsidP="005531BE">
      <w:pPr>
        <w:suppressAutoHyphens w:val="0"/>
        <w:jc w:val="center"/>
        <w:rPr>
          <w:rFonts w:ascii="PT Astra Serif" w:hAnsi="PT Astra Serif"/>
          <w:b/>
          <w:bCs/>
          <w:color w:val="000000"/>
          <w:sz w:val="28"/>
          <w:szCs w:val="28"/>
          <w:lang w:eastAsia="en-US"/>
        </w:rPr>
      </w:pPr>
      <w:proofErr w:type="gramStart"/>
      <w:r w:rsidRPr="00200EAD">
        <w:rPr>
          <w:rFonts w:ascii="PT Astra Serif" w:hAnsi="PT Astra Serif"/>
          <w:b/>
          <w:bCs/>
          <w:color w:val="000000"/>
          <w:sz w:val="28"/>
          <w:szCs w:val="28"/>
          <w:lang w:eastAsia="en-US"/>
        </w:rPr>
        <w:t xml:space="preserve">о внесении изменений в извещение </w:t>
      </w:r>
      <w:r w:rsidR="005531BE" w:rsidRPr="00200EAD">
        <w:rPr>
          <w:rFonts w:ascii="PT Astra Serif" w:hAnsi="PT Astra Serif"/>
          <w:b/>
          <w:bCs/>
          <w:color w:val="000000"/>
          <w:sz w:val="28"/>
          <w:szCs w:val="28"/>
          <w:lang w:eastAsia="en-US"/>
        </w:rPr>
        <w:t>об осуществлении аукциона в электронной форме среди субъектов</w:t>
      </w:r>
      <w:proofErr w:type="gramEnd"/>
      <w:r w:rsidR="005531BE" w:rsidRPr="00200EAD">
        <w:rPr>
          <w:rFonts w:ascii="PT Astra Serif" w:hAnsi="PT Astra Serif"/>
          <w:b/>
          <w:bCs/>
          <w:color w:val="000000"/>
          <w:sz w:val="28"/>
          <w:szCs w:val="28"/>
          <w:lang w:eastAsia="en-US"/>
        </w:rPr>
        <w:t xml:space="preserve"> малого предпринимательства и социально ориентированных некоммерческих организаций</w:t>
      </w:r>
      <w:r w:rsidRPr="00200EAD">
        <w:rPr>
          <w:rFonts w:ascii="PT Astra Serif" w:hAnsi="PT Astra Serif"/>
          <w:b/>
          <w:bCs/>
          <w:color w:val="000000"/>
          <w:sz w:val="28"/>
          <w:szCs w:val="28"/>
          <w:lang w:eastAsia="en-US"/>
        </w:rPr>
        <w:t xml:space="preserve"> </w:t>
      </w:r>
      <w:r w:rsidR="005531BE" w:rsidRPr="00200EAD">
        <w:rPr>
          <w:rFonts w:ascii="PT Astra Serif" w:hAnsi="PT Astra Serif"/>
          <w:b/>
          <w:bCs/>
          <w:color w:val="000000"/>
          <w:sz w:val="28"/>
          <w:szCs w:val="28"/>
          <w:lang w:eastAsia="en-US"/>
        </w:rPr>
        <w:t>на право заключения муниципального контракта на</w:t>
      </w:r>
    </w:p>
    <w:p w:rsidR="005531BE" w:rsidRPr="005531BE" w:rsidRDefault="005531BE" w:rsidP="005531BE">
      <w:pPr>
        <w:suppressAutoHyphens w:val="0"/>
        <w:jc w:val="center"/>
        <w:rPr>
          <w:rFonts w:ascii="PT Astra Serif" w:hAnsi="PT Astra Serif"/>
          <w:b/>
          <w:bCs/>
          <w:sz w:val="22"/>
          <w:szCs w:val="22"/>
          <w:lang w:eastAsia="en-US"/>
        </w:rPr>
      </w:pPr>
      <w:r w:rsidRPr="00200EAD">
        <w:rPr>
          <w:rFonts w:ascii="PT Astra Serif" w:hAnsi="PT Astra Serif"/>
          <w:b/>
          <w:bCs/>
          <w:sz w:val="28"/>
          <w:szCs w:val="28"/>
          <w:lang w:eastAsia="en-US"/>
        </w:rPr>
        <w:t>оказание услуг по территориальному планированию и планировке территории</w:t>
      </w:r>
      <w:r w:rsidRPr="005531BE">
        <w:rPr>
          <w:rFonts w:ascii="PT Astra Serif" w:hAnsi="PT Astra Serif"/>
          <w:b/>
          <w:bCs/>
          <w:sz w:val="22"/>
          <w:szCs w:val="22"/>
          <w:lang w:eastAsia="en-US"/>
        </w:rPr>
        <w:t xml:space="preserve"> </w:t>
      </w:r>
    </w:p>
    <w:p w:rsidR="00E1331A" w:rsidRPr="00E1331A" w:rsidRDefault="00E1331A" w:rsidP="00FA65A5">
      <w:pPr>
        <w:ind w:firstLine="567"/>
        <w:jc w:val="both"/>
        <w:rPr>
          <w:rFonts w:ascii="PT Astra Serif" w:hAnsi="PT Astra Serif"/>
          <w:sz w:val="28"/>
          <w:szCs w:val="28"/>
          <w:lang w:eastAsia="ru-RU"/>
        </w:rPr>
      </w:pPr>
    </w:p>
    <w:p w:rsidR="00200EAD" w:rsidRDefault="00200EAD" w:rsidP="00200EAD">
      <w:pPr>
        <w:tabs>
          <w:tab w:val="left" w:pos="851"/>
          <w:tab w:val="left" w:pos="1134"/>
        </w:tabs>
        <w:suppressAutoHyphens w:val="0"/>
        <w:ind w:firstLine="709"/>
        <w:contextualSpacing/>
        <w:jc w:val="both"/>
        <w:rPr>
          <w:rFonts w:ascii="PT Astra Serif" w:hAnsi="PT Astra Serif"/>
          <w:sz w:val="28"/>
          <w:szCs w:val="28"/>
          <w:lang w:eastAsia="ru-RU"/>
        </w:rPr>
      </w:pPr>
      <w:r w:rsidRPr="00200EAD">
        <w:rPr>
          <w:rFonts w:ascii="PT Astra Serif" w:hAnsi="PT Astra Serif"/>
          <w:sz w:val="28"/>
          <w:szCs w:val="28"/>
          <w:lang w:eastAsia="ru-RU"/>
        </w:rPr>
        <w:t>Внести в приложение 4 (проект муниципал</w:t>
      </w:r>
      <w:r>
        <w:rPr>
          <w:rFonts w:ascii="PT Astra Serif" w:hAnsi="PT Astra Serif"/>
          <w:sz w:val="28"/>
          <w:szCs w:val="28"/>
          <w:lang w:eastAsia="ru-RU"/>
        </w:rPr>
        <w:t xml:space="preserve">ьного контракта) к извещению об </w:t>
      </w:r>
      <w:r w:rsidRPr="00200EAD">
        <w:rPr>
          <w:rFonts w:ascii="PT Astra Serif" w:hAnsi="PT Astra Serif"/>
          <w:sz w:val="28"/>
          <w:szCs w:val="28"/>
          <w:lang w:eastAsia="ru-RU"/>
        </w:rPr>
        <w:t>осуществлен</w:t>
      </w:r>
      <w:proofErr w:type="gramStart"/>
      <w:r w:rsidRPr="00200EAD">
        <w:rPr>
          <w:rFonts w:ascii="PT Astra Serif" w:hAnsi="PT Astra Serif"/>
          <w:sz w:val="28"/>
          <w:szCs w:val="28"/>
          <w:lang w:eastAsia="ru-RU"/>
        </w:rPr>
        <w:t>ии ау</w:t>
      </w:r>
      <w:proofErr w:type="gramEnd"/>
      <w:r w:rsidRPr="00200EAD">
        <w:rPr>
          <w:rFonts w:ascii="PT Astra Serif" w:hAnsi="PT Astra Serif"/>
          <w:sz w:val="28"/>
          <w:szCs w:val="28"/>
          <w:lang w:eastAsia="ru-RU"/>
        </w:rPr>
        <w:t>кциона в электронной форме среди субъектов малого предпринимательства и социально ориентированных некоммерческих организаций № 0187300005826000159 на оказание услуг по территориальному планированию и планировке территории изменение, изложив пункт 4.1 раздела 4 в следующей редакции:</w:t>
      </w:r>
    </w:p>
    <w:p w:rsidR="00401D63" w:rsidRPr="00D430A5" w:rsidRDefault="00401D63" w:rsidP="00401D63">
      <w:pPr>
        <w:tabs>
          <w:tab w:val="left" w:pos="851"/>
          <w:tab w:val="left" w:pos="1134"/>
        </w:tabs>
        <w:suppressAutoHyphens w:val="0"/>
        <w:ind w:firstLine="709"/>
        <w:contextualSpacing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«</w:t>
      </w:r>
      <w:r w:rsidRPr="00D430A5">
        <w:rPr>
          <w:rFonts w:ascii="PT Astra Serif" w:hAnsi="PT Astra Serif"/>
          <w:sz w:val="28"/>
          <w:szCs w:val="28"/>
        </w:rPr>
        <w:t xml:space="preserve">4.1. Услуга должна быть оказана в срок с даты подписания муниципального контракта по </w:t>
      </w:r>
      <w:r>
        <w:rPr>
          <w:rFonts w:ascii="PT Astra Serif" w:hAnsi="PT Astra Serif"/>
          <w:sz w:val="28"/>
          <w:szCs w:val="28"/>
        </w:rPr>
        <w:t>07</w:t>
      </w:r>
      <w:r w:rsidRPr="00D430A5"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/>
          <w:sz w:val="28"/>
          <w:szCs w:val="28"/>
        </w:rPr>
        <w:t>июня</w:t>
      </w:r>
      <w:r w:rsidRPr="00D430A5">
        <w:rPr>
          <w:rFonts w:ascii="PT Astra Serif" w:hAnsi="PT Astra Serif"/>
          <w:sz w:val="28"/>
          <w:szCs w:val="28"/>
        </w:rPr>
        <w:t xml:space="preserve"> 2027 года. </w:t>
      </w:r>
    </w:p>
    <w:p w:rsidR="00401D63" w:rsidRPr="00D430A5" w:rsidRDefault="00401D63" w:rsidP="00401D63">
      <w:pPr>
        <w:tabs>
          <w:tab w:val="left" w:pos="851"/>
          <w:tab w:val="left" w:pos="1134"/>
        </w:tabs>
        <w:suppressAutoHyphens w:val="0"/>
        <w:ind w:firstLine="709"/>
        <w:contextualSpacing/>
        <w:jc w:val="both"/>
        <w:rPr>
          <w:rFonts w:ascii="PT Astra Serif" w:hAnsi="PT Astra Serif"/>
          <w:sz w:val="28"/>
          <w:szCs w:val="28"/>
        </w:rPr>
      </w:pPr>
      <w:r w:rsidRPr="00D430A5">
        <w:rPr>
          <w:rFonts w:ascii="PT Astra Serif" w:hAnsi="PT Astra Serif"/>
          <w:sz w:val="28"/>
          <w:szCs w:val="28"/>
        </w:rPr>
        <w:t>Начало исполнения контракта – с даты заключения муниципального контракта.</w:t>
      </w:r>
    </w:p>
    <w:p w:rsidR="00401D63" w:rsidRPr="00D430A5" w:rsidRDefault="00401D63" w:rsidP="00401D63">
      <w:pPr>
        <w:tabs>
          <w:tab w:val="left" w:pos="851"/>
          <w:tab w:val="left" w:pos="1134"/>
        </w:tabs>
        <w:suppressAutoHyphens w:val="0"/>
        <w:ind w:firstLine="709"/>
        <w:contextualSpacing/>
        <w:jc w:val="both"/>
        <w:rPr>
          <w:rFonts w:ascii="PT Astra Serif" w:hAnsi="PT Astra Serif"/>
          <w:sz w:val="28"/>
          <w:szCs w:val="28"/>
        </w:rPr>
      </w:pPr>
      <w:r w:rsidRPr="00D430A5">
        <w:rPr>
          <w:rFonts w:ascii="PT Astra Serif" w:hAnsi="PT Astra Serif"/>
          <w:sz w:val="28"/>
          <w:szCs w:val="28"/>
        </w:rPr>
        <w:t>Окончание исполнения контракта – 01.0</w:t>
      </w:r>
      <w:r>
        <w:rPr>
          <w:rFonts w:ascii="PT Astra Serif" w:hAnsi="PT Astra Serif"/>
          <w:sz w:val="28"/>
          <w:szCs w:val="28"/>
        </w:rPr>
        <w:t>7</w:t>
      </w:r>
      <w:r w:rsidRPr="00D430A5">
        <w:rPr>
          <w:rFonts w:ascii="PT Astra Serif" w:hAnsi="PT Astra Serif"/>
          <w:sz w:val="28"/>
          <w:szCs w:val="28"/>
        </w:rPr>
        <w:t>.2027.</w:t>
      </w:r>
    </w:p>
    <w:p w:rsidR="00401D63" w:rsidRPr="00D430A5" w:rsidRDefault="00401D63" w:rsidP="00401D63">
      <w:pPr>
        <w:tabs>
          <w:tab w:val="left" w:pos="851"/>
          <w:tab w:val="left" w:pos="1134"/>
        </w:tabs>
        <w:suppressAutoHyphens w:val="0"/>
        <w:ind w:firstLine="709"/>
        <w:contextualSpacing/>
        <w:jc w:val="both"/>
        <w:rPr>
          <w:rFonts w:ascii="PT Astra Serif" w:hAnsi="PT Astra Serif"/>
          <w:sz w:val="28"/>
          <w:szCs w:val="28"/>
        </w:rPr>
      </w:pPr>
      <w:r w:rsidRPr="00D430A5">
        <w:rPr>
          <w:rFonts w:ascii="PT Astra Serif" w:hAnsi="PT Astra Serif"/>
          <w:sz w:val="28"/>
          <w:szCs w:val="28"/>
        </w:rPr>
        <w:t>Срок предоставления проекта планировки и проекта межевания территории (далее – Проекты) для их размещения, подлежащих рассмотрению на публичных слушаниях (обсуждениях), и информационных материалов к ним на официа</w:t>
      </w:r>
      <w:bookmarkStart w:id="0" w:name="_GoBack"/>
      <w:bookmarkEnd w:id="0"/>
      <w:r w:rsidRPr="00D430A5">
        <w:rPr>
          <w:rFonts w:ascii="PT Astra Serif" w:hAnsi="PT Astra Serif"/>
          <w:sz w:val="28"/>
          <w:szCs w:val="28"/>
        </w:rPr>
        <w:t xml:space="preserve">льном сайте органов местного самоуправления города Югорска в информационно – телекоммуникационной сети «Интернет» до 19 </w:t>
      </w:r>
      <w:r>
        <w:rPr>
          <w:rFonts w:ascii="PT Astra Serif" w:hAnsi="PT Astra Serif"/>
          <w:sz w:val="28"/>
          <w:szCs w:val="28"/>
        </w:rPr>
        <w:t>апреля</w:t>
      </w:r>
      <w:r w:rsidRPr="00D430A5">
        <w:rPr>
          <w:rFonts w:ascii="PT Astra Serif" w:hAnsi="PT Astra Serif"/>
          <w:sz w:val="28"/>
          <w:szCs w:val="28"/>
        </w:rPr>
        <w:t xml:space="preserve"> 2027 года.</w:t>
      </w:r>
    </w:p>
    <w:p w:rsidR="00401D63" w:rsidRPr="00D430A5" w:rsidRDefault="00401D63" w:rsidP="00401D63">
      <w:pPr>
        <w:tabs>
          <w:tab w:val="left" w:pos="851"/>
          <w:tab w:val="left" w:pos="1134"/>
        </w:tabs>
        <w:suppressAutoHyphens w:val="0"/>
        <w:ind w:firstLine="709"/>
        <w:contextualSpacing/>
        <w:jc w:val="both"/>
        <w:rPr>
          <w:rFonts w:ascii="PT Astra Serif" w:hAnsi="PT Astra Serif"/>
          <w:sz w:val="28"/>
          <w:szCs w:val="28"/>
        </w:rPr>
      </w:pPr>
      <w:r w:rsidRPr="00D430A5">
        <w:rPr>
          <w:rFonts w:ascii="PT Astra Serif" w:hAnsi="PT Astra Serif"/>
          <w:sz w:val="28"/>
          <w:szCs w:val="28"/>
        </w:rPr>
        <w:t xml:space="preserve">Срок предоставления Проектов с учтенными замечаниями и предложениями до публикации в официальном печатном издании органов местного самоуправления города Югорска заключения о результатах проведения публичных слушаний или общественных обсуждений по рассмотрению Проектов, но не позднее </w:t>
      </w:r>
      <w:r>
        <w:rPr>
          <w:rFonts w:ascii="PT Astra Serif" w:hAnsi="PT Astra Serif"/>
          <w:sz w:val="28"/>
          <w:szCs w:val="28"/>
        </w:rPr>
        <w:t>07</w:t>
      </w:r>
      <w:r w:rsidRPr="00D430A5">
        <w:rPr>
          <w:rFonts w:ascii="PT Astra Serif" w:hAnsi="PT Astra Serif"/>
          <w:sz w:val="28"/>
          <w:szCs w:val="28"/>
        </w:rPr>
        <w:t>.</w:t>
      </w:r>
      <w:r>
        <w:rPr>
          <w:rFonts w:ascii="PT Astra Serif" w:hAnsi="PT Astra Serif"/>
          <w:sz w:val="28"/>
          <w:szCs w:val="28"/>
        </w:rPr>
        <w:t>06</w:t>
      </w:r>
      <w:r w:rsidRPr="00D430A5">
        <w:rPr>
          <w:rFonts w:ascii="PT Astra Serif" w:hAnsi="PT Astra Serif"/>
          <w:sz w:val="28"/>
          <w:szCs w:val="28"/>
        </w:rPr>
        <w:t>.2027.</w:t>
      </w:r>
      <w:r w:rsidR="00200EAD">
        <w:rPr>
          <w:rFonts w:ascii="PT Astra Serif" w:hAnsi="PT Astra Serif"/>
          <w:sz w:val="28"/>
          <w:szCs w:val="28"/>
        </w:rPr>
        <w:t>».</w:t>
      </w:r>
    </w:p>
    <w:p w:rsidR="00401D63" w:rsidRDefault="00401D63" w:rsidP="00401D63">
      <w:pPr>
        <w:tabs>
          <w:tab w:val="left" w:pos="851"/>
          <w:tab w:val="left" w:pos="1134"/>
        </w:tabs>
        <w:suppressAutoHyphens w:val="0"/>
        <w:ind w:firstLine="709"/>
        <w:contextualSpacing/>
        <w:jc w:val="both"/>
        <w:rPr>
          <w:rFonts w:ascii="PT Astra Serif" w:hAnsi="PT Astra Serif"/>
          <w:sz w:val="28"/>
          <w:szCs w:val="28"/>
        </w:rPr>
      </w:pPr>
    </w:p>
    <w:p w:rsidR="00E4069E" w:rsidRDefault="00E4069E" w:rsidP="00E4069E">
      <w:pPr>
        <w:tabs>
          <w:tab w:val="left" w:pos="851"/>
          <w:tab w:val="left" w:pos="1134"/>
        </w:tabs>
        <w:suppressAutoHyphens w:val="0"/>
        <w:contextualSpacing/>
        <w:jc w:val="both"/>
        <w:rPr>
          <w:rFonts w:ascii="PT Astra Serif" w:hAnsi="PT Astra Serif"/>
          <w:sz w:val="28"/>
          <w:szCs w:val="28"/>
        </w:rPr>
      </w:pPr>
    </w:p>
    <w:p w:rsidR="00E4069E" w:rsidRDefault="00E4069E" w:rsidP="00E4069E">
      <w:pPr>
        <w:tabs>
          <w:tab w:val="left" w:pos="851"/>
          <w:tab w:val="left" w:pos="1134"/>
        </w:tabs>
        <w:suppressAutoHyphens w:val="0"/>
        <w:contextualSpacing/>
        <w:jc w:val="both"/>
        <w:rPr>
          <w:rFonts w:ascii="PT Astra Serif" w:hAnsi="PT Astra Serif"/>
          <w:sz w:val="28"/>
          <w:szCs w:val="28"/>
        </w:rPr>
      </w:pPr>
    </w:p>
    <w:tbl>
      <w:tblPr>
        <w:tblW w:w="10263" w:type="dxa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227"/>
        <w:gridCol w:w="3901"/>
        <w:gridCol w:w="3135"/>
      </w:tblGrid>
      <w:tr w:rsidR="00E4069E" w:rsidRPr="00E4069E" w:rsidTr="00355DBD">
        <w:trPr>
          <w:trHeight w:val="1443"/>
        </w:trPr>
        <w:tc>
          <w:tcPr>
            <w:tcW w:w="3227" w:type="dxa"/>
            <w:hideMark/>
          </w:tcPr>
          <w:p w:rsidR="00E4069E" w:rsidRPr="00E4069E" w:rsidRDefault="00E4069E" w:rsidP="00E4069E">
            <w:pPr>
              <w:rPr>
                <w:sz w:val="28"/>
                <w:szCs w:val="28"/>
              </w:rPr>
            </w:pPr>
            <w:r w:rsidRPr="00E4069E">
              <w:rPr>
                <w:rFonts w:ascii="PT Astra Serif" w:hAnsi="PT Astra Serif"/>
                <w:b/>
                <w:kern w:val="2"/>
                <w:sz w:val="28"/>
                <w:szCs w:val="28"/>
              </w:rPr>
              <w:t>Заместитель главы города – директор ДМСиГ</w:t>
            </w:r>
          </w:p>
        </w:tc>
        <w:tc>
          <w:tcPr>
            <w:tcW w:w="3901" w:type="dxa"/>
            <w:vAlign w:val="center"/>
          </w:tcPr>
          <w:p w:rsidR="00E4069E" w:rsidRPr="00E4069E" w:rsidRDefault="00E4069E" w:rsidP="00E4069E">
            <w:pPr>
              <w:suppressAutoHyphens w:val="0"/>
              <w:rPr>
                <w:rFonts w:eastAsia="Calibri"/>
                <w:sz w:val="10"/>
                <w:szCs w:val="10"/>
                <w:lang w:eastAsia="en-US"/>
              </w:rPr>
            </w:pPr>
          </w:p>
        </w:tc>
        <w:tc>
          <w:tcPr>
            <w:tcW w:w="3135" w:type="dxa"/>
          </w:tcPr>
          <w:p w:rsidR="00E4069E" w:rsidRPr="00E4069E" w:rsidRDefault="00E4069E" w:rsidP="00E4069E">
            <w:pPr>
              <w:jc w:val="right"/>
              <w:rPr>
                <w:b/>
                <w:lang w:eastAsia="ru-RU"/>
              </w:rPr>
            </w:pPr>
          </w:p>
          <w:p w:rsidR="00E4069E" w:rsidRPr="00E4069E" w:rsidRDefault="00E4069E" w:rsidP="00E4069E">
            <w:pPr>
              <w:jc w:val="right"/>
              <w:rPr>
                <w:b/>
                <w:lang w:eastAsia="ru-RU"/>
              </w:rPr>
            </w:pPr>
          </w:p>
          <w:p w:rsidR="00E4069E" w:rsidRPr="00E4069E" w:rsidRDefault="00E4069E" w:rsidP="00E4069E">
            <w:pPr>
              <w:jc w:val="right"/>
              <w:rPr>
                <w:sz w:val="28"/>
                <w:szCs w:val="28"/>
              </w:rPr>
            </w:pPr>
            <w:r w:rsidRPr="00E4069E">
              <w:rPr>
                <w:rFonts w:ascii="PT Astra Serif" w:hAnsi="PT Astra Serif"/>
                <w:b/>
                <w:kern w:val="2"/>
                <w:sz w:val="28"/>
                <w:szCs w:val="28"/>
              </w:rPr>
              <w:t>Ю.В. Котелкина</w:t>
            </w:r>
            <w:r w:rsidRPr="00E4069E">
              <w:rPr>
                <w:b/>
                <w:lang w:eastAsia="ru-RU"/>
              </w:rPr>
              <w:t xml:space="preserve"> </w:t>
            </w:r>
          </w:p>
        </w:tc>
      </w:tr>
    </w:tbl>
    <w:p w:rsidR="00E4069E" w:rsidRPr="00E1331A" w:rsidRDefault="00E4069E" w:rsidP="00E4069E">
      <w:pPr>
        <w:tabs>
          <w:tab w:val="left" w:pos="851"/>
          <w:tab w:val="left" w:pos="1134"/>
        </w:tabs>
        <w:suppressAutoHyphens w:val="0"/>
        <w:contextualSpacing/>
        <w:jc w:val="both"/>
        <w:rPr>
          <w:rFonts w:ascii="PT Astra Serif" w:hAnsi="PT Astra Serif"/>
          <w:sz w:val="28"/>
          <w:szCs w:val="28"/>
        </w:rPr>
      </w:pPr>
    </w:p>
    <w:sectPr w:rsidR="00E4069E" w:rsidRPr="00E1331A" w:rsidSect="00E1331A">
      <w:footnotePr>
        <w:pos w:val="beneathText"/>
      </w:footnotePr>
      <w:pgSz w:w="11905" w:h="16837"/>
      <w:pgMar w:top="851" w:right="746" w:bottom="1132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1A480139"/>
    <w:multiLevelType w:val="multilevel"/>
    <w:tmpl w:val="337CA0A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3">
    <w:nsid w:val="36690835"/>
    <w:multiLevelType w:val="multilevel"/>
    <w:tmpl w:val="8E3AB47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928" w:hanging="360"/>
      </w:pPr>
      <w:rPr>
        <w:rFonts w:ascii="Times New Roman" w:eastAsia="Calibri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pos w:val="beneathText"/>
  </w:foot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D393E"/>
    <w:rsid w:val="0002572E"/>
    <w:rsid w:val="000260AA"/>
    <w:rsid w:val="001032C0"/>
    <w:rsid w:val="00181400"/>
    <w:rsid w:val="00200EAD"/>
    <w:rsid w:val="002D1775"/>
    <w:rsid w:val="002D493F"/>
    <w:rsid w:val="00342046"/>
    <w:rsid w:val="00355DBD"/>
    <w:rsid w:val="00374A50"/>
    <w:rsid w:val="003A33CF"/>
    <w:rsid w:val="003C4E1E"/>
    <w:rsid w:val="00401D63"/>
    <w:rsid w:val="004169C2"/>
    <w:rsid w:val="004302B5"/>
    <w:rsid w:val="0045727A"/>
    <w:rsid w:val="004A0CBB"/>
    <w:rsid w:val="00506C55"/>
    <w:rsid w:val="005531BE"/>
    <w:rsid w:val="00576A8E"/>
    <w:rsid w:val="00610393"/>
    <w:rsid w:val="006970C3"/>
    <w:rsid w:val="007852D1"/>
    <w:rsid w:val="00993879"/>
    <w:rsid w:val="009E7E2B"/>
    <w:rsid w:val="009F1054"/>
    <w:rsid w:val="00AC11AA"/>
    <w:rsid w:val="00B3423A"/>
    <w:rsid w:val="00BC5CED"/>
    <w:rsid w:val="00C254DC"/>
    <w:rsid w:val="00CD393E"/>
    <w:rsid w:val="00D16B26"/>
    <w:rsid w:val="00D579A1"/>
    <w:rsid w:val="00D74B74"/>
    <w:rsid w:val="00DE41D5"/>
    <w:rsid w:val="00E0361D"/>
    <w:rsid w:val="00E1331A"/>
    <w:rsid w:val="00E4069E"/>
    <w:rsid w:val="00F0217A"/>
    <w:rsid w:val="00FA65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tabs>
        <w:tab w:val="left" w:pos="5940"/>
      </w:tabs>
      <w:outlineLvl w:val="0"/>
    </w:pPr>
    <w:rPr>
      <w:b/>
      <w:bCs/>
      <w:szCs w:val="20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jc w:val="center"/>
      <w:outlineLvl w:val="1"/>
    </w:pPr>
    <w:rPr>
      <w:rFonts w:eastAsia="Arial Unicode MS"/>
      <w:b/>
      <w:szCs w:val="20"/>
    </w:rPr>
  </w:style>
  <w:style w:type="paragraph" w:styleId="3">
    <w:name w:val="heading 3"/>
    <w:basedOn w:val="a0"/>
    <w:next w:val="a1"/>
    <w:qFormat/>
    <w:pPr>
      <w:numPr>
        <w:ilvl w:val="2"/>
        <w:numId w:val="1"/>
      </w:numPr>
      <w:outlineLvl w:val="2"/>
    </w:pPr>
    <w:rPr>
      <w:b/>
      <w:bCs/>
    </w:rPr>
  </w:style>
  <w:style w:type="character" w:default="1" w:styleId="a2">
    <w:name w:val="Default Paragraph Font"/>
    <w:semiHidden/>
  </w:style>
  <w:style w:type="table" w:default="1" w:styleId="a3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semiHidden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8Num2z0">
    <w:name w:val="WW8Num2z0"/>
    <w:rPr>
      <w:rFonts w:ascii="Times New Roman" w:eastAsia="Times New Roman" w:hAnsi="Times New Roman" w:cs="Times New Roman"/>
    </w:rPr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10">
    <w:name w:val="Основной шрифт абзаца1"/>
  </w:style>
  <w:style w:type="character" w:styleId="a5">
    <w:name w:val="Hyperlink"/>
    <w:rPr>
      <w:color w:val="0000FF"/>
      <w:u w:val="single"/>
    </w:rPr>
  </w:style>
  <w:style w:type="character" w:customStyle="1" w:styleId="a6">
    <w:name w:val="Маркеры списка"/>
    <w:rPr>
      <w:rFonts w:ascii="OpenSymbol" w:eastAsia="OpenSymbol" w:hAnsi="OpenSymbol" w:cs="OpenSymbol"/>
    </w:rPr>
  </w:style>
  <w:style w:type="paragraph" w:customStyle="1" w:styleId="a0">
    <w:name w:val="Заголовок"/>
    <w:basedOn w:val="a"/>
    <w:next w:val="a1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1">
    <w:name w:val="Body Text"/>
    <w:basedOn w:val="a"/>
    <w:pPr>
      <w:jc w:val="both"/>
    </w:pPr>
  </w:style>
  <w:style w:type="paragraph" w:styleId="a7">
    <w:name w:val="List"/>
    <w:basedOn w:val="a1"/>
    <w:rPr>
      <w:rFonts w:ascii="Arial" w:hAnsi="Arial" w:cs="Tahoma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12">
    <w:name w:val="Указатель1"/>
    <w:basedOn w:val="a"/>
    <w:pPr>
      <w:suppressLineNumbers/>
    </w:pPr>
    <w:rPr>
      <w:rFonts w:ascii="Arial" w:hAnsi="Arial" w:cs="Tahoma"/>
    </w:rPr>
  </w:style>
  <w:style w:type="paragraph" w:styleId="13">
    <w:name w:val="toc 1"/>
    <w:basedOn w:val="a"/>
    <w:next w:val="a"/>
    <w:semiHidden/>
    <w:pPr>
      <w:tabs>
        <w:tab w:val="right" w:leader="dot" w:pos="9639"/>
      </w:tabs>
    </w:pPr>
    <w:rPr>
      <w:sz w:val="20"/>
      <w:szCs w:val="20"/>
    </w:rPr>
  </w:style>
  <w:style w:type="paragraph" w:styleId="a8">
    <w:name w:val="Title"/>
    <w:basedOn w:val="a"/>
    <w:next w:val="a9"/>
    <w:qFormat/>
    <w:pPr>
      <w:jc w:val="center"/>
    </w:pPr>
    <w:rPr>
      <w:b/>
      <w:bCs/>
    </w:rPr>
  </w:style>
  <w:style w:type="paragraph" w:styleId="a9">
    <w:name w:val="Subtitle"/>
    <w:basedOn w:val="a0"/>
    <w:next w:val="a1"/>
    <w:qFormat/>
    <w:pPr>
      <w:jc w:val="center"/>
    </w:pPr>
    <w:rPr>
      <w:i/>
      <w:iCs/>
    </w:rPr>
  </w:style>
  <w:style w:type="paragraph" w:styleId="aa">
    <w:name w:val="Body Text Indent"/>
    <w:basedOn w:val="a"/>
    <w:pPr>
      <w:spacing w:line="360" w:lineRule="auto"/>
      <w:ind w:firstLine="540"/>
      <w:jc w:val="both"/>
    </w:pPr>
  </w:style>
  <w:style w:type="paragraph" w:customStyle="1" w:styleId="21">
    <w:name w:val="Основной текст 21"/>
    <w:basedOn w:val="a"/>
    <w:pPr>
      <w:tabs>
        <w:tab w:val="left" w:pos="5940"/>
      </w:tabs>
      <w:jc w:val="both"/>
    </w:pPr>
    <w:rPr>
      <w:b/>
      <w:bCs/>
      <w:szCs w:val="20"/>
    </w:rPr>
  </w:style>
  <w:style w:type="paragraph" w:customStyle="1" w:styleId="ab">
    <w:name w:val="Содержимое таблицы"/>
    <w:basedOn w:val="a"/>
    <w:pPr>
      <w:suppressLineNumbers/>
    </w:pPr>
  </w:style>
  <w:style w:type="paragraph" w:styleId="ac">
    <w:name w:val="Balloon Text"/>
    <w:basedOn w:val="a"/>
    <w:semiHidden/>
    <w:rsid w:val="004302B5"/>
    <w:rPr>
      <w:rFonts w:ascii="Tahoma" w:hAnsi="Tahoma" w:cs="Tahoma"/>
      <w:sz w:val="16"/>
      <w:szCs w:val="16"/>
    </w:rPr>
  </w:style>
  <w:style w:type="paragraph" w:customStyle="1" w:styleId="Style6">
    <w:name w:val="Style6"/>
    <w:basedOn w:val="a"/>
    <w:rsid w:val="00BC5CED"/>
    <w:pPr>
      <w:widowControl w:val="0"/>
      <w:suppressAutoHyphens w:val="0"/>
      <w:autoSpaceDE w:val="0"/>
      <w:autoSpaceDN w:val="0"/>
      <w:adjustRightInd w:val="0"/>
      <w:spacing w:line="271" w:lineRule="exact"/>
      <w:ind w:firstLine="691"/>
    </w:pPr>
    <w:rPr>
      <w:lang w:eastAsia="ru-RU"/>
    </w:rPr>
  </w:style>
  <w:style w:type="paragraph" w:customStyle="1" w:styleId="Style7">
    <w:name w:val="Style7"/>
    <w:basedOn w:val="a"/>
    <w:rsid w:val="00BC5CED"/>
    <w:pPr>
      <w:widowControl w:val="0"/>
      <w:suppressAutoHyphens w:val="0"/>
      <w:autoSpaceDE w:val="0"/>
      <w:autoSpaceDN w:val="0"/>
      <w:adjustRightInd w:val="0"/>
      <w:spacing w:line="269" w:lineRule="exact"/>
      <w:ind w:firstLine="528"/>
      <w:jc w:val="both"/>
    </w:pPr>
    <w:rPr>
      <w:lang w:eastAsia="ru-RU"/>
    </w:rPr>
  </w:style>
  <w:style w:type="paragraph" w:customStyle="1" w:styleId="Style8">
    <w:name w:val="Style8"/>
    <w:basedOn w:val="a"/>
    <w:rsid w:val="00BC5CED"/>
    <w:pPr>
      <w:widowControl w:val="0"/>
      <w:suppressAutoHyphens w:val="0"/>
      <w:autoSpaceDE w:val="0"/>
      <w:autoSpaceDN w:val="0"/>
      <w:adjustRightInd w:val="0"/>
      <w:spacing w:line="282" w:lineRule="exact"/>
      <w:ind w:hanging="350"/>
    </w:pPr>
    <w:rPr>
      <w:lang w:eastAsia="ru-RU"/>
    </w:rPr>
  </w:style>
  <w:style w:type="character" w:customStyle="1" w:styleId="FontStyle15">
    <w:name w:val="Font Style15"/>
    <w:rsid w:val="00BC5CED"/>
    <w:rPr>
      <w:rFonts w:ascii="Times New Roman" w:hAnsi="Times New Roman" w:cs="Times New Roman" w:hint="default"/>
      <w:sz w:val="24"/>
      <w:szCs w:val="24"/>
    </w:rPr>
  </w:style>
  <w:style w:type="paragraph" w:styleId="ad">
    <w:name w:val="List Paragraph"/>
    <w:basedOn w:val="a"/>
    <w:uiPriority w:val="34"/>
    <w:qFormat/>
    <w:rsid w:val="00FA65A5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es-el-code-term">
    <w:name w:val="es-el-code-term"/>
    <w:rsid w:val="00FA65A5"/>
  </w:style>
  <w:style w:type="paragraph" w:customStyle="1" w:styleId="ConsPlusNormal">
    <w:name w:val="ConsPlusNormal"/>
    <w:link w:val="ConsPlusNormal0"/>
    <w:qFormat/>
    <w:rsid w:val="00FA65A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e">
    <w:name w:val="Emphasis"/>
    <w:uiPriority w:val="20"/>
    <w:qFormat/>
    <w:rsid w:val="00FA65A5"/>
    <w:rPr>
      <w:i/>
      <w:iCs/>
    </w:rPr>
  </w:style>
  <w:style w:type="character" w:customStyle="1" w:styleId="ConsPlusNormal0">
    <w:name w:val="ConsPlusNormal Знак"/>
    <w:link w:val="ConsPlusNormal"/>
    <w:rsid w:val="00FA65A5"/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600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877</TotalTime>
  <Pages>1</Pages>
  <Words>241</Words>
  <Characters>1378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1616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Телемисов Сакен Султанович</cp:lastModifiedBy>
  <cp:revision>4</cp:revision>
  <cp:lastPrinted>2026-10-08T04:43:00Z</cp:lastPrinted>
  <dcterms:created xsi:type="dcterms:W3CDTF">2026-10-07T13:41:00Z</dcterms:created>
  <dcterms:modified xsi:type="dcterms:W3CDTF">2026-10-08T05:02:00Z</dcterms:modified>
</cp:coreProperties>
</file>